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FF" w:rsidRDefault="00364DFF">
      <w:p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</w:p>
    <w:tbl>
      <w:tblPr>
        <w:tblStyle w:val="TableGrid"/>
        <w:bidiVisual/>
        <w:tblW w:w="9550" w:type="dxa"/>
        <w:jc w:val="center"/>
        <w:tblInd w:w="-195" w:type="dxa"/>
        <w:tblLook w:val="04A0" w:firstRow="1" w:lastRow="0" w:firstColumn="1" w:lastColumn="0" w:noHBand="0" w:noVBand="1"/>
      </w:tblPr>
      <w:tblGrid>
        <w:gridCol w:w="194"/>
        <w:gridCol w:w="2545"/>
        <w:gridCol w:w="572"/>
        <w:gridCol w:w="1559"/>
        <w:gridCol w:w="1559"/>
        <w:gridCol w:w="562"/>
        <w:gridCol w:w="2320"/>
        <w:gridCol w:w="239"/>
      </w:tblGrid>
      <w:tr w:rsidR="00364DFF">
        <w:trPr>
          <w:gridAfter w:val="1"/>
          <w:wAfter w:w="239" w:type="dxa"/>
          <w:trHeight w:val="2013"/>
          <w:jc w:val="center"/>
        </w:trPr>
        <w:tc>
          <w:tcPr>
            <w:tcW w:w="2739" w:type="dxa"/>
            <w:gridSpan w:val="2"/>
            <w:vAlign w:val="center"/>
          </w:tcPr>
          <w:p w:rsidR="00364DFF" w:rsidRDefault="00697C7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معاونت پژوهشی و ارتباطات علمی</w:t>
            </w:r>
          </w:p>
        </w:tc>
        <w:tc>
          <w:tcPr>
            <w:tcW w:w="4252" w:type="dxa"/>
            <w:gridSpan w:val="4"/>
            <w:vAlign w:val="center"/>
          </w:tcPr>
          <w:p w:rsidR="00364DFF" w:rsidRDefault="00697C7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60000" cy="1260000"/>
                  <wp:effectExtent l="0" t="0" r="0" b="0"/>
                  <wp:docPr id="10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vAlign w:val="center"/>
          </w:tcPr>
          <w:p w:rsidR="00364DFF" w:rsidRDefault="00697C7F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قراردادهای پژوهشی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4676" w:type="dxa"/>
            <w:gridSpan w:val="3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80" w:type="dxa"/>
            <w:gridSpan w:val="4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کدملی: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4676" w:type="dxa"/>
            <w:gridSpan w:val="3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موبایل:</w:t>
            </w:r>
          </w:p>
        </w:tc>
        <w:tc>
          <w:tcPr>
            <w:tcW w:w="4680" w:type="dxa"/>
            <w:gridSpan w:val="4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4676" w:type="dxa"/>
            <w:gridSpan w:val="3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تحصیلات:</w:t>
            </w:r>
          </w:p>
        </w:tc>
        <w:tc>
          <w:tcPr>
            <w:tcW w:w="4680" w:type="dxa"/>
            <w:gridSpan w:val="4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4676" w:type="dxa"/>
            <w:gridSpan w:val="3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همکار طرح:</w:t>
            </w:r>
          </w:p>
        </w:tc>
        <w:tc>
          <w:tcPr>
            <w:tcW w:w="4680" w:type="dxa"/>
            <w:gridSpan w:val="4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 همکار طرح: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4676" w:type="dxa"/>
            <w:gridSpan w:val="3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موبایل همکار طرح :</w:t>
            </w:r>
          </w:p>
        </w:tc>
        <w:tc>
          <w:tcPr>
            <w:tcW w:w="4680" w:type="dxa"/>
            <w:gridSpan w:val="4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 همکار طرح :</w:t>
            </w:r>
          </w:p>
          <w:p w:rsidR="00697C7F" w:rsidRDefault="00697C7F" w:rsidP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درصد همکاری :</w:t>
            </w:r>
            <w:bookmarkStart w:id="0" w:name="_GoBack"/>
            <w:bookmarkEnd w:id="0"/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9356" w:type="dxa"/>
            <w:gridSpan w:val="7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قرارداد :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9356" w:type="dxa"/>
            <w:gridSpan w:val="7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59055</wp:posOffset>
                      </wp:positionV>
                      <wp:extent cx="163829" cy="137795"/>
                      <wp:effectExtent l="0" t="0" r="26669" b="14605"/>
                      <wp:wrapNone/>
                      <wp:docPr id="10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fillcolor="white" stroked="t" style="position:absolute;margin-left:20.45pt;margin-top:4.65pt;width:12.9pt;height:10.85pt;z-index:4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53339</wp:posOffset>
                      </wp:positionV>
                      <wp:extent cx="163829" cy="137795"/>
                      <wp:effectExtent l="0" t="0" r="26669" b="14605"/>
                      <wp:wrapNone/>
                      <wp:docPr id="10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fillcolor="white" stroked="t" style="position:absolute;margin-left:181.75pt;margin-top:4.2pt;width:12.9pt;height:10.85pt;z-index:2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4382135</wp:posOffset>
                      </wp:positionH>
                      <wp:positionV relativeFrom="paragraph">
                        <wp:posOffset>53339</wp:posOffset>
                      </wp:positionV>
                      <wp:extent cx="163829" cy="137795"/>
                      <wp:effectExtent l="0" t="0" r="26669" b="14605"/>
                      <wp:wrapNone/>
                      <wp:docPr id="102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fillcolor="white" stroked="t" style="position:absolute;margin-left:345.05pt;margin-top:4.2pt;width:12.9pt;height:10.85pt;z-index:3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قرارداد:  پژوهشی                   حمایت از پایان نامه و رساله                             خدمات آزمایشگاهی     </w:t>
            </w:r>
          </w:p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3392574</wp:posOffset>
                      </wp:positionH>
                      <wp:positionV relativeFrom="paragraph">
                        <wp:posOffset>66040</wp:posOffset>
                      </wp:positionV>
                      <wp:extent cx="163829" cy="137795"/>
                      <wp:effectExtent l="0" t="0" r="26669" b="14605"/>
                      <wp:wrapNone/>
                      <wp:docPr id="103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fillcolor="white" stroked="t" style="position:absolute;margin-left:267.13pt;margin-top:5.2pt;width:12.9pt;height:10.85pt;z-index:5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66040</wp:posOffset>
                      </wp:positionV>
                      <wp:extent cx="163829" cy="137795"/>
                      <wp:effectExtent l="0" t="0" r="26669" b="14605"/>
                      <wp:wrapNone/>
                      <wp:docPr id="103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1" fillcolor="white" stroked="t" style="position:absolute;margin-left:396.7pt;margin-top:5.2pt;width:12.9pt;height:10.85pt;z-index:6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ای                                 تحقیقاتی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9356" w:type="dxa"/>
            <w:gridSpan w:val="7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4790440</wp:posOffset>
                      </wp:positionH>
                      <wp:positionV relativeFrom="paragraph">
                        <wp:posOffset>71120</wp:posOffset>
                      </wp:positionV>
                      <wp:extent cx="163829" cy="137795"/>
                      <wp:effectExtent l="0" t="0" r="26669" b="14605"/>
                      <wp:wrapNone/>
                      <wp:docPr id="103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2" fillcolor="white" stroked="t" style="position:absolute;margin-left:377.2pt;margin-top:5.6pt;width:12.9pt;height:10.85pt;z-index:7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2470496</wp:posOffset>
                      </wp:positionH>
                      <wp:positionV relativeFrom="paragraph">
                        <wp:posOffset>70600</wp:posOffset>
                      </wp:positionV>
                      <wp:extent cx="163829" cy="137795"/>
                      <wp:effectExtent l="0" t="0" r="26669" b="14605"/>
                      <wp:wrapNone/>
                      <wp:docPr id="103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3" fillcolor="white" stroked="t" style="position:absolute;margin-left:194.53pt;margin-top:5.56pt;width:12.9pt;height:10.85pt;z-index:8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354503</wp:posOffset>
                      </wp:positionH>
                      <wp:positionV relativeFrom="paragraph">
                        <wp:posOffset>71755</wp:posOffset>
                      </wp:positionV>
                      <wp:extent cx="163830" cy="137795"/>
                      <wp:effectExtent l="0" t="0" r="26669" b="14605"/>
                      <wp:wrapNone/>
                      <wp:docPr id="10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4" fillcolor="white" stroked="t" style="position:absolute;margin-left:27.91pt;margin-top:5.65pt;width:12.9pt;height:10.85pt;z-index:9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قرارداد داخلی                                         قرارداد بین المللی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گرنت بین المللی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4676" w:type="dxa"/>
            <w:gridSpan w:val="3"/>
            <w:vAlign w:val="center"/>
          </w:tcPr>
          <w:p w:rsidR="00364DFF" w:rsidRDefault="00697C7F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69966</wp:posOffset>
                      </wp:positionV>
                      <wp:extent cx="163830" cy="137795"/>
                      <wp:effectExtent l="0" t="0" r="26669" b="14605"/>
                      <wp:wrapNone/>
                      <wp:docPr id="103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5" fillcolor="white" stroked="t" style="position:absolute;margin-left:15.5pt;margin-top:5.51pt;width:12.9pt;height:10.85pt;z-index:11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69215</wp:posOffset>
                      </wp:positionV>
                      <wp:extent cx="163829" cy="137794"/>
                      <wp:effectExtent l="0" t="0" r="26669" b="14605"/>
                      <wp:wrapNone/>
                      <wp:docPr id="103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6" fillcolor="white" stroked="t" style="position:absolute;margin-left:125.7pt;margin-top:5.45pt;width:12.9pt;height:10.85pt;z-index:10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سازمان: دولتی                            خصوصی</w:t>
            </w:r>
          </w:p>
        </w:tc>
        <w:tc>
          <w:tcPr>
            <w:tcW w:w="4680" w:type="dxa"/>
            <w:gridSpan w:val="4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69850</wp:posOffset>
                      </wp:positionV>
                      <wp:extent cx="163830" cy="137795"/>
                      <wp:effectExtent l="0" t="0" r="26669" b="14605"/>
                      <wp:wrapNone/>
                      <wp:docPr id="103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7" fillcolor="white" stroked="t" style="position:absolute;margin-left:121.85pt;margin-top:5.5pt;width:12.9pt;height:10.85pt;z-index:12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69850</wp:posOffset>
                      </wp:positionV>
                      <wp:extent cx="163830" cy="137795"/>
                      <wp:effectExtent l="0" t="0" r="26669" b="14605"/>
                      <wp:wrapNone/>
                      <wp:docPr id="103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8" fillcolor="white" stroked="t" style="position:absolute;margin-left:40.35pt;margin-top:5.5pt;width:12.9pt;height:10.85pt;z-index:13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محرمانگی : محرمانه                      عادی</w:t>
            </w:r>
          </w:p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52070</wp:posOffset>
                      </wp:positionV>
                      <wp:extent cx="163830" cy="137795"/>
                      <wp:effectExtent l="0" t="0" r="26669" b="14605"/>
                      <wp:wrapNone/>
                      <wp:docPr id="103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9" fillcolor="white" stroked="t" style="position:absolute;margin-left:53.2pt;margin-top:4.1pt;width:12.9pt;height:10.85pt;z-index:18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52070</wp:posOffset>
                      </wp:positionV>
                      <wp:extent cx="163830" cy="137795"/>
                      <wp:effectExtent l="0" t="0" r="26669" b="14605"/>
                      <wp:wrapNone/>
                      <wp:docPr id="104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0" fillcolor="white" stroked="t" style="position:absolute;margin-left:7.8pt;margin-top:4.1pt;width:12.9pt;height:10.85pt;z-index:19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 مبالغ(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درصورت محرمانه بودن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  بله            خیر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  <w:trHeight w:val="1450"/>
        </w:trPr>
        <w:tc>
          <w:tcPr>
            <w:tcW w:w="9356" w:type="dxa"/>
            <w:gridSpan w:val="7"/>
            <w:vAlign w:val="center"/>
          </w:tcPr>
          <w:p w:rsidR="00364DFF" w:rsidRDefault="00697C7F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81915</wp:posOffset>
                      </wp:positionV>
                      <wp:extent cx="163829" cy="137794"/>
                      <wp:effectExtent l="0" t="0" r="26669" b="14605"/>
                      <wp:wrapNone/>
                      <wp:docPr id="104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1" fillcolor="white" stroked="t" style="position:absolute;margin-left:249.45pt;margin-top:6.45pt;width:12.9pt;height:10.85pt;z-index:15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>
                      <wp:simplePos x="0" y="0"/>
                      <wp:positionH relativeFrom="column">
                        <wp:posOffset>1111076</wp:posOffset>
                      </wp:positionH>
                      <wp:positionV relativeFrom="paragraph">
                        <wp:posOffset>81627</wp:posOffset>
                      </wp:positionV>
                      <wp:extent cx="163830" cy="137795"/>
                      <wp:effectExtent l="0" t="0" r="26669" b="14605"/>
                      <wp:wrapNone/>
                      <wp:docPr id="104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2" fillcolor="white" stroked="t" style="position:absolute;margin-left:87.49pt;margin-top:6.43pt;width:12.9pt;height:10.85pt;z-index:14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تامین اعتبار قرارداد :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مشارکتی                                                کارفرما</w:t>
            </w:r>
          </w:p>
          <w:p w:rsidR="00364DFF" w:rsidRDefault="00697C7F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66675</wp:posOffset>
                      </wp:positionV>
                      <wp:extent cx="163830" cy="137795"/>
                      <wp:effectExtent l="0" t="0" r="26669" b="14605"/>
                      <wp:wrapNone/>
                      <wp:docPr id="104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3" fillcolor="white" stroked="t" style="position:absolute;margin-left:87.65pt;margin-top:5.25pt;width:12.9pt;height:10.85pt;z-index:17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52070</wp:posOffset>
                      </wp:positionV>
                      <wp:extent cx="163829" cy="137795"/>
                      <wp:effectExtent l="0" t="0" r="26669" b="14605"/>
                      <wp:wrapNone/>
                      <wp:docPr id="104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4" fillcolor="white" stroked="t" style="position:absolute;margin-left:246.75pt;margin-top:4.1pt;width:12.9pt;height:10.85pt;z-index:16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اعتبارات یک درصد دستگاه های اجرایی استان                  بند ه تبصره 9 قانون بودجه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4676" w:type="dxa"/>
            <w:gridSpan w:val="3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4680" w:type="dxa"/>
            <w:gridSpan w:val="4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شناسه ملی کارفرما: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3117" w:type="dxa"/>
            <w:gridSpan w:val="2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فاز:</w:t>
            </w:r>
          </w:p>
        </w:tc>
        <w:tc>
          <w:tcPr>
            <w:tcW w:w="3118" w:type="dxa"/>
            <w:gridSpan w:val="2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فاز :</w:t>
            </w:r>
          </w:p>
        </w:tc>
        <w:tc>
          <w:tcPr>
            <w:tcW w:w="3121" w:type="dxa"/>
            <w:gridSpan w:val="3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درصد فاز: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4676" w:type="dxa"/>
            <w:gridSpan w:val="3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 فاز :</w:t>
            </w:r>
          </w:p>
        </w:tc>
        <w:tc>
          <w:tcPr>
            <w:tcW w:w="4680" w:type="dxa"/>
            <w:gridSpan w:val="4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اتمام فاز:</w:t>
            </w:r>
          </w:p>
        </w:tc>
      </w:tr>
      <w:tr w:rsidR="00364DFF">
        <w:tblPrEx>
          <w:jc w:val="left"/>
        </w:tblPrEx>
        <w:trPr>
          <w:gridBefore w:val="1"/>
          <w:wBefore w:w="194" w:type="dxa"/>
        </w:trPr>
        <w:tc>
          <w:tcPr>
            <w:tcW w:w="9356" w:type="dxa"/>
            <w:gridSpan w:val="7"/>
          </w:tcPr>
          <w:p w:rsidR="00364DFF" w:rsidRDefault="00697C7F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lastRenderedPageBreak/>
              <mc:AlternateContent>
                <mc:Choice Requires="wps">
                  <w:drawing>
                    <wp:anchor distT="0" distB="0" distL="0" distR="0" simplePos="0" relativeHeight="21" behindDoc="0" locked="0" layoutInCell="1" allowOverlap="1">
                      <wp:simplePos x="0" y="0"/>
                      <wp:positionH relativeFrom="column">
                        <wp:posOffset>2344189</wp:posOffset>
                      </wp:positionH>
                      <wp:positionV relativeFrom="paragraph">
                        <wp:posOffset>48895</wp:posOffset>
                      </wp:positionV>
                      <wp:extent cx="163829" cy="137795"/>
                      <wp:effectExtent l="0" t="0" r="26669" b="14605"/>
                      <wp:wrapNone/>
                      <wp:docPr id="104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5" fillcolor="white" stroked="t" style="position:absolute;margin-left:184.58pt;margin-top:3.85pt;width:12.9pt;height:10.85pt;z-index:21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22" behindDoc="0" locked="0" layoutInCell="1" allowOverlap="1">
                      <wp:simplePos x="0" y="0"/>
                      <wp:positionH relativeFrom="column">
                        <wp:posOffset>441498</wp:posOffset>
                      </wp:positionH>
                      <wp:positionV relativeFrom="paragraph">
                        <wp:posOffset>48895</wp:posOffset>
                      </wp:positionV>
                      <wp:extent cx="163829" cy="137795"/>
                      <wp:effectExtent l="0" t="0" r="26669" b="14605"/>
                      <wp:wrapNone/>
                      <wp:docPr id="10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6" fillcolor="white" stroked="t" style="position:absolute;margin-left:34.76pt;margin-top:3.85pt;width:12.9pt;height:10.85pt;z-index:22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>
                      <wp:simplePos x="0" y="0"/>
                      <wp:positionH relativeFrom="column">
                        <wp:posOffset>4286596</wp:posOffset>
                      </wp:positionH>
                      <wp:positionV relativeFrom="paragraph">
                        <wp:posOffset>48895</wp:posOffset>
                      </wp:positionV>
                      <wp:extent cx="163829" cy="137795"/>
                      <wp:effectExtent l="0" t="0" r="26669" b="14605"/>
                      <wp:wrapNone/>
                      <wp:docPr id="10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29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7" fillcolor="white" stroked="t" style="position:absolute;margin-left:337.53pt;margin-top:3.85pt;width:12.9pt;height:10.85pt;z-index:20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فاز: شروع نشده                                       در حال اجرا                                      خاتمه یافته</w:t>
            </w:r>
          </w:p>
        </w:tc>
      </w:tr>
    </w:tbl>
    <w:p w:rsidR="00364DFF" w:rsidRDefault="00697C7F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نهایت لطفا چند دلیل مبنی بر پژوهشی بودن طرح خود را مرقوم فرمایید.</w:t>
      </w:r>
    </w:p>
    <w:sectPr w:rsidR="00364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368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368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FF"/>
    <w:rsid w:val="00364DFF"/>
    <w:rsid w:val="006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bidi/>
      <w:ind w:left="720"/>
      <w:contextualSpacing/>
    </w:pPr>
    <w:rPr>
      <w:rFonts w:ascii="Times New Roman" w:hAnsi="Times New Roman" w:cs="B Nazanin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bidi/>
      <w:ind w:left="720"/>
      <w:contextualSpacing/>
    </w:pPr>
    <w:rPr>
      <w:rFonts w:ascii="Times New Roman" w:hAnsi="Times New Roman" w:cs="B Nazanin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897D-B051-4DD2-936F-40A59C88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SUS</dc:creator>
  <cp:lastModifiedBy>MRT Pack 20 DVDs</cp:lastModifiedBy>
  <cp:revision>5</cp:revision>
  <dcterms:created xsi:type="dcterms:W3CDTF">2022-09-14T18:12:00Z</dcterms:created>
  <dcterms:modified xsi:type="dcterms:W3CDTF">2023-08-19T07:17:00Z</dcterms:modified>
</cp:coreProperties>
</file>